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C0E72" w14:textId="4C77A102" w:rsidR="001739AC" w:rsidRDefault="001739AC" w:rsidP="001739AC">
      <w:r>
        <w:t xml:space="preserve"> </w:t>
      </w:r>
      <w:r>
        <w:t>Dairy Farming in Odisha: A Comprehensive Guide to Starting and Applying for Support</w:t>
      </w:r>
      <w:r>
        <w:t xml:space="preserve"> </w:t>
      </w:r>
    </w:p>
    <w:p w14:paraId="7B130433" w14:textId="77777777" w:rsidR="001739AC" w:rsidRDefault="001739AC" w:rsidP="001739AC"/>
    <w:p w14:paraId="23952219" w14:textId="689ACE4B" w:rsidR="001739AC" w:rsidRDefault="001739AC" w:rsidP="001739AC">
      <w:r>
        <w:t xml:space="preserve">  </w:t>
      </w:r>
      <w:r>
        <w:t xml:space="preserve"> How to Start Dairy Farming in Odisha: A Step-by-Step Guide  </w:t>
      </w:r>
    </w:p>
    <w:p w14:paraId="2B49DF71" w14:textId="77777777" w:rsidR="001739AC" w:rsidRDefault="001739AC" w:rsidP="001739AC">
      <w:r>
        <w:t xml:space="preserve">Starting a dairy farm in Odisha involves strategic planning and execution. Here’s a structured approach:  </w:t>
      </w:r>
    </w:p>
    <w:p w14:paraId="4C0DBB08" w14:textId="77777777" w:rsidR="001739AC" w:rsidRDefault="001739AC" w:rsidP="001739AC"/>
    <w:p w14:paraId="45CCF899" w14:textId="587C23A9" w:rsidR="001739AC" w:rsidRDefault="001739AC" w:rsidP="001739AC">
      <w:r>
        <w:t xml:space="preserve">1. </w:t>
      </w:r>
      <w:r>
        <w:t xml:space="preserve"> </w:t>
      </w:r>
      <w:r>
        <w:t>Research and Planning</w:t>
      </w:r>
      <w:r>
        <w:t xml:space="preserve"> </w:t>
      </w:r>
      <w:r>
        <w:t xml:space="preserve">  </w:t>
      </w:r>
    </w:p>
    <w:p w14:paraId="6369E57D" w14:textId="7C7559C4" w:rsidR="001739AC" w:rsidRDefault="001739AC" w:rsidP="001739AC">
      <w:r>
        <w:t xml:space="preserve">   - </w:t>
      </w:r>
      <w:r>
        <w:t xml:space="preserve"> </w:t>
      </w:r>
      <w:r>
        <w:t xml:space="preserve">Market </w:t>
      </w:r>
      <w:proofErr w:type="gramStart"/>
      <w:r>
        <w:t>Analysis</w:t>
      </w:r>
      <w:r>
        <w:t xml:space="preserve"> </w:t>
      </w:r>
      <w:r>
        <w:t>:</w:t>
      </w:r>
      <w:proofErr w:type="gramEnd"/>
      <w:r>
        <w:t xml:space="preserve"> Assess local demand for milk and dairy products. Visit nearby milk cooperatives (e.g., OMFED) to understand pricing and market trends.  </w:t>
      </w:r>
    </w:p>
    <w:p w14:paraId="7095D96E" w14:textId="20F3008A" w:rsidR="001739AC" w:rsidRDefault="001739AC" w:rsidP="001739AC">
      <w:r>
        <w:t xml:space="preserve">   - </w:t>
      </w:r>
      <w:r>
        <w:t xml:space="preserve"> </w:t>
      </w:r>
      <w:r>
        <w:t xml:space="preserve">Breed </w:t>
      </w:r>
      <w:proofErr w:type="gramStart"/>
      <w:r>
        <w:t>Selection</w:t>
      </w:r>
      <w:r>
        <w:t xml:space="preserve"> </w:t>
      </w:r>
      <w:r>
        <w:t>:</w:t>
      </w:r>
      <w:proofErr w:type="gramEnd"/>
      <w:r>
        <w:t xml:space="preserve"> </w:t>
      </w:r>
      <w:proofErr w:type="spellStart"/>
      <w:r>
        <w:t>Opt</w:t>
      </w:r>
      <w:proofErr w:type="spellEnd"/>
      <w:r>
        <w:t xml:space="preserve"> for high-yield breeds like Sahiwal, Jersey, or indigenous breeds suited to Odisha’s climate. Consult local veterinarians or Krishi Vigyan </w:t>
      </w:r>
      <w:proofErr w:type="spellStart"/>
      <w:r>
        <w:t>Kendras</w:t>
      </w:r>
      <w:proofErr w:type="spellEnd"/>
      <w:r>
        <w:t xml:space="preserve"> (KVKs) for guidance.  </w:t>
      </w:r>
    </w:p>
    <w:p w14:paraId="3FC335D1" w14:textId="77777777" w:rsidR="001739AC" w:rsidRDefault="001739AC" w:rsidP="001739AC"/>
    <w:p w14:paraId="3EF45949" w14:textId="045DCCA6" w:rsidR="001739AC" w:rsidRDefault="001739AC" w:rsidP="001739AC">
      <w:r>
        <w:t xml:space="preserve">2. </w:t>
      </w:r>
      <w:r>
        <w:t xml:space="preserve"> </w:t>
      </w:r>
      <w:r>
        <w:t>Infrastructure Setup</w:t>
      </w:r>
      <w:r>
        <w:t xml:space="preserve"> </w:t>
      </w:r>
      <w:r>
        <w:t xml:space="preserve">  </w:t>
      </w:r>
    </w:p>
    <w:p w14:paraId="3F120E80" w14:textId="79AA7F84" w:rsidR="001739AC" w:rsidRDefault="001739AC" w:rsidP="001739AC">
      <w:r>
        <w:t xml:space="preserve">   - </w:t>
      </w:r>
      <w:r>
        <w:t xml:space="preserve"> </w:t>
      </w:r>
      <w:r>
        <w:t xml:space="preserve">Land and </w:t>
      </w:r>
      <w:proofErr w:type="gramStart"/>
      <w:r>
        <w:t>Housing</w:t>
      </w:r>
      <w:r>
        <w:t xml:space="preserve"> </w:t>
      </w:r>
      <w:r>
        <w:t>:</w:t>
      </w:r>
      <w:proofErr w:type="gramEnd"/>
      <w:r>
        <w:t xml:space="preserve"> Ensure adequate space for cattle sheds (10–12 </w:t>
      </w:r>
      <w:proofErr w:type="spellStart"/>
      <w:r>
        <w:t>sq.m</w:t>
      </w:r>
      <w:proofErr w:type="spellEnd"/>
      <w:r>
        <w:t xml:space="preserve"> per cow), grazing areas, and fodder cultivation. Construct ventilated sheds with proper drainage.  </w:t>
      </w:r>
    </w:p>
    <w:p w14:paraId="32C31B31" w14:textId="2D088728" w:rsidR="001739AC" w:rsidRDefault="001739AC" w:rsidP="001739AC">
      <w:r>
        <w:t xml:space="preserve">   - </w:t>
      </w:r>
      <w:r>
        <w:t xml:space="preserve"> </w:t>
      </w:r>
      <w:proofErr w:type="gramStart"/>
      <w:r>
        <w:t>Equipment</w:t>
      </w:r>
      <w:r>
        <w:t xml:space="preserve"> </w:t>
      </w:r>
      <w:r>
        <w:t>:</w:t>
      </w:r>
      <w:proofErr w:type="gramEnd"/>
      <w:r>
        <w:t xml:space="preserve"> Invest in milking machines, bulk coolers, and storage tanks. Subsidies for these are available under government schemes.  </w:t>
      </w:r>
    </w:p>
    <w:p w14:paraId="01F706B7" w14:textId="77777777" w:rsidR="001739AC" w:rsidRDefault="001739AC" w:rsidP="001739AC"/>
    <w:p w14:paraId="7CC93AC5" w14:textId="4F0DAAE3" w:rsidR="001739AC" w:rsidRDefault="001739AC" w:rsidP="001739AC">
      <w:r>
        <w:t xml:space="preserve">3. </w:t>
      </w:r>
      <w:r>
        <w:t xml:space="preserve"> </w:t>
      </w:r>
      <w:r>
        <w:t>Cattle Management</w:t>
      </w:r>
      <w:r>
        <w:t xml:space="preserve"> </w:t>
      </w:r>
      <w:r>
        <w:t xml:space="preserve">  </w:t>
      </w:r>
    </w:p>
    <w:p w14:paraId="4EE0A2C9" w14:textId="2178ABF7" w:rsidR="001739AC" w:rsidRDefault="001739AC" w:rsidP="001739AC">
      <w:r>
        <w:t xml:space="preserve">   - </w:t>
      </w:r>
      <w:r>
        <w:t xml:space="preserve"> </w:t>
      </w:r>
      <w:r>
        <w:t xml:space="preserve">Purchase Healthy </w:t>
      </w:r>
      <w:proofErr w:type="gramStart"/>
      <w:r>
        <w:t>Livestock</w:t>
      </w:r>
      <w:r>
        <w:t xml:space="preserve"> </w:t>
      </w:r>
      <w:r>
        <w:t>:</w:t>
      </w:r>
      <w:proofErr w:type="gramEnd"/>
      <w:r>
        <w:t xml:space="preserve"> Source cattle from government-approved farms (e.g., OUAT’s livestock units) or certified breeders.  </w:t>
      </w:r>
    </w:p>
    <w:p w14:paraId="1AD1D64F" w14:textId="63C7ED38" w:rsidR="001739AC" w:rsidRDefault="001739AC" w:rsidP="001739AC">
      <w:r>
        <w:t xml:space="preserve">   - </w:t>
      </w:r>
      <w:r>
        <w:t xml:space="preserve"> </w:t>
      </w:r>
      <w:r>
        <w:t xml:space="preserve">Fodder </w:t>
      </w:r>
      <w:proofErr w:type="gramStart"/>
      <w:r>
        <w:t>Management</w:t>
      </w:r>
      <w:r>
        <w:t xml:space="preserve"> </w:t>
      </w:r>
      <w:r>
        <w:t>:</w:t>
      </w:r>
      <w:proofErr w:type="gramEnd"/>
      <w:r>
        <w:t xml:space="preserve"> Grow nutrient-rich fodder like Napier grass or Azolla. Use silage during dry seasons to ensure year-round supply.  </w:t>
      </w:r>
    </w:p>
    <w:p w14:paraId="7F174DA4" w14:textId="77777777" w:rsidR="001739AC" w:rsidRDefault="001739AC" w:rsidP="001739AC"/>
    <w:p w14:paraId="3C0A8E94" w14:textId="5442D4F0" w:rsidR="001739AC" w:rsidRDefault="001739AC" w:rsidP="001739AC">
      <w:r>
        <w:t xml:space="preserve">4. </w:t>
      </w:r>
      <w:r>
        <w:t xml:space="preserve"> </w:t>
      </w:r>
      <w:r>
        <w:t>Healthcare and Hygiene</w:t>
      </w:r>
      <w:r>
        <w:t xml:space="preserve"> </w:t>
      </w:r>
      <w:r>
        <w:t xml:space="preserve">  </w:t>
      </w:r>
    </w:p>
    <w:p w14:paraId="7C0CA34C" w14:textId="42CA2409" w:rsidR="001739AC" w:rsidRDefault="001739AC" w:rsidP="001739AC">
      <w:r>
        <w:t xml:space="preserve">   - </w:t>
      </w:r>
      <w:r>
        <w:t xml:space="preserve"> </w:t>
      </w:r>
      <w:r>
        <w:t xml:space="preserve">Veterinary </w:t>
      </w:r>
      <w:proofErr w:type="gramStart"/>
      <w:r>
        <w:t>Services</w:t>
      </w:r>
      <w:r>
        <w:t xml:space="preserve"> </w:t>
      </w:r>
      <w:r>
        <w:t>:</w:t>
      </w:r>
      <w:proofErr w:type="gramEnd"/>
      <w:r>
        <w:t xml:space="preserve"> Register with the Odisha Livestock Resources Development Society (OLRDS) for vaccinations, deworming, and disease management.  </w:t>
      </w:r>
    </w:p>
    <w:p w14:paraId="0BE18B28" w14:textId="6B0E2136" w:rsidR="001739AC" w:rsidRDefault="001739AC" w:rsidP="001739AC">
      <w:r>
        <w:t xml:space="preserve">   - </w:t>
      </w:r>
      <w:r>
        <w:t xml:space="preserve"> </w:t>
      </w:r>
      <w:proofErr w:type="gramStart"/>
      <w:r>
        <w:t>Sanitation</w:t>
      </w:r>
      <w:r>
        <w:t xml:space="preserve"> </w:t>
      </w:r>
      <w:r>
        <w:t>:</w:t>
      </w:r>
      <w:proofErr w:type="gramEnd"/>
      <w:r>
        <w:t xml:space="preserve"> Maintain clean sheds and milking equipment to prevent contamination.  </w:t>
      </w:r>
    </w:p>
    <w:p w14:paraId="66A42A69" w14:textId="77777777" w:rsidR="001739AC" w:rsidRDefault="001739AC" w:rsidP="001739AC"/>
    <w:p w14:paraId="42FBF6C7" w14:textId="121B1E39" w:rsidR="001739AC" w:rsidRDefault="001739AC" w:rsidP="001739AC">
      <w:r>
        <w:t xml:space="preserve">5. </w:t>
      </w:r>
      <w:r>
        <w:t xml:space="preserve"> </w:t>
      </w:r>
      <w:r>
        <w:t>Milk Production and Sales</w:t>
      </w:r>
      <w:r>
        <w:t xml:space="preserve"> </w:t>
      </w:r>
      <w:r>
        <w:t xml:space="preserve">  </w:t>
      </w:r>
    </w:p>
    <w:p w14:paraId="57371B11" w14:textId="7DE53B1D" w:rsidR="001739AC" w:rsidRDefault="001739AC" w:rsidP="001739AC">
      <w:r>
        <w:t xml:space="preserve">   - </w:t>
      </w:r>
      <w:r>
        <w:t xml:space="preserve"> </w:t>
      </w:r>
      <w:r>
        <w:t xml:space="preserve">Join </w:t>
      </w:r>
      <w:proofErr w:type="gramStart"/>
      <w:r>
        <w:t>Cooperatives</w:t>
      </w:r>
      <w:r>
        <w:t xml:space="preserve"> </w:t>
      </w:r>
      <w:r>
        <w:t>:</w:t>
      </w:r>
      <w:proofErr w:type="gramEnd"/>
      <w:r>
        <w:t xml:space="preserve"> Sell milk through dairy cooperatives like OMFED for fair pricing and assured procurement.  </w:t>
      </w:r>
    </w:p>
    <w:p w14:paraId="78162ECB" w14:textId="4A688831" w:rsidR="001739AC" w:rsidRDefault="001739AC" w:rsidP="001739AC">
      <w:r>
        <w:t xml:space="preserve">   - </w:t>
      </w:r>
      <w:r>
        <w:t xml:space="preserve"> </w:t>
      </w:r>
      <w:r>
        <w:t xml:space="preserve">Direct </w:t>
      </w:r>
      <w:proofErr w:type="gramStart"/>
      <w:r>
        <w:t>Sales</w:t>
      </w:r>
      <w:r>
        <w:t xml:space="preserve"> </w:t>
      </w:r>
      <w:r>
        <w:t>:</w:t>
      </w:r>
      <w:proofErr w:type="gramEnd"/>
      <w:r>
        <w:t xml:space="preserve"> Explore local markets or set up small-scale processing units for value-added products (e.g., paneer, curd).  </w:t>
      </w:r>
    </w:p>
    <w:p w14:paraId="060E16DD" w14:textId="77777777" w:rsidR="001739AC" w:rsidRDefault="001739AC" w:rsidP="001739AC"/>
    <w:p w14:paraId="658FCC2A" w14:textId="77777777" w:rsidR="001739AC" w:rsidRDefault="001739AC" w:rsidP="001739AC">
      <w:r>
        <w:t>---</w:t>
      </w:r>
    </w:p>
    <w:p w14:paraId="589843B8" w14:textId="77777777" w:rsidR="001739AC" w:rsidRDefault="001739AC" w:rsidP="001739AC"/>
    <w:p w14:paraId="646AC93A" w14:textId="29B2F36B" w:rsidR="001739AC" w:rsidRDefault="001739AC" w:rsidP="001739AC">
      <w:r>
        <w:t xml:space="preserve">  </w:t>
      </w:r>
      <w:r>
        <w:t xml:space="preserve"> How to Apply for Government Schemes and Subsidies  </w:t>
      </w:r>
    </w:p>
    <w:p w14:paraId="6FB698AC" w14:textId="77777777" w:rsidR="001739AC" w:rsidRDefault="001739AC" w:rsidP="001739AC">
      <w:r>
        <w:t xml:space="preserve">The Odisha government offers robust support for dairy farmers. Below are key schemes and application processes:  </w:t>
      </w:r>
    </w:p>
    <w:p w14:paraId="4B0C002F" w14:textId="77777777" w:rsidR="001739AC" w:rsidRDefault="001739AC" w:rsidP="001739AC"/>
    <w:p w14:paraId="266FF51A" w14:textId="105BE591" w:rsidR="001739AC" w:rsidRDefault="001739AC" w:rsidP="001739AC">
      <w:r>
        <w:t xml:space="preserve">    </w:t>
      </w:r>
      <w:r>
        <w:t xml:space="preserve"> 1. </w:t>
      </w:r>
      <w:r>
        <w:t xml:space="preserve"> </w:t>
      </w:r>
      <w:r>
        <w:t>Odisha Dairy Development Policy</w:t>
      </w:r>
      <w:r>
        <w:t xml:space="preserve"> </w:t>
      </w:r>
      <w:r>
        <w:t xml:space="preserve">  </w:t>
      </w:r>
    </w:p>
    <w:p w14:paraId="301A9ABF" w14:textId="1ED6FFA7" w:rsidR="001739AC" w:rsidRDefault="001739AC" w:rsidP="001739AC">
      <w:r>
        <w:t xml:space="preserve">   - </w:t>
      </w:r>
      <w:r>
        <w:t xml:space="preserve"> </w:t>
      </w:r>
      <w:proofErr w:type="gramStart"/>
      <w:r>
        <w:t>Objective</w:t>
      </w:r>
      <w:r>
        <w:t xml:space="preserve"> </w:t>
      </w:r>
      <w:r>
        <w:t>:</w:t>
      </w:r>
      <w:proofErr w:type="gramEnd"/>
      <w:r>
        <w:t xml:space="preserve"> Enhance milk production, infrastructure, and farmer income.  </w:t>
      </w:r>
    </w:p>
    <w:p w14:paraId="07AF62FD" w14:textId="583948D8" w:rsidR="001739AC" w:rsidRDefault="001739AC" w:rsidP="001739AC">
      <w:r>
        <w:t xml:space="preserve">   - </w:t>
      </w:r>
      <w:r>
        <w:t xml:space="preserve"> </w:t>
      </w:r>
      <w:proofErr w:type="gramStart"/>
      <w:r>
        <w:t>Eligibility</w:t>
      </w:r>
      <w:r>
        <w:t xml:space="preserve"> </w:t>
      </w:r>
      <w:r>
        <w:t>:</w:t>
      </w:r>
      <w:proofErr w:type="gramEnd"/>
      <w:r>
        <w:t xml:space="preserve"> Small/marginal farmers, SHGs, and dairy cooperatives.  </w:t>
      </w:r>
    </w:p>
    <w:p w14:paraId="6E752FF7" w14:textId="4EBC2BFC" w:rsidR="001739AC" w:rsidRDefault="001739AC" w:rsidP="001739AC">
      <w:r>
        <w:t xml:space="preserve">   - </w:t>
      </w:r>
      <w:r>
        <w:t xml:space="preserve"> </w:t>
      </w:r>
      <w:proofErr w:type="gramStart"/>
      <w:r>
        <w:t>Benefits</w:t>
      </w:r>
      <w:r>
        <w:t xml:space="preserve"> </w:t>
      </w:r>
      <w:r>
        <w:t>:</w:t>
      </w:r>
      <w:proofErr w:type="gramEnd"/>
      <w:r>
        <w:t xml:space="preserve">  </w:t>
      </w:r>
    </w:p>
    <w:p w14:paraId="20BE0F71" w14:textId="77777777" w:rsidR="001739AC" w:rsidRDefault="001739AC" w:rsidP="001739AC">
      <w:r>
        <w:t xml:space="preserve">     - 50% subsidy for milking machines, bulk coolers, and fodder equipment.  </w:t>
      </w:r>
    </w:p>
    <w:p w14:paraId="36632D81" w14:textId="77777777" w:rsidR="001739AC" w:rsidRDefault="001739AC" w:rsidP="001739AC">
      <w:r>
        <w:t xml:space="preserve">     - ₹2 lakh subsidy for setting up dairy units (up to 10 cows).  </w:t>
      </w:r>
    </w:p>
    <w:p w14:paraId="15D58455" w14:textId="6A936E16" w:rsidR="001739AC" w:rsidRDefault="001739AC" w:rsidP="001739AC">
      <w:r>
        <w:t xml:space="preserve">   - </w:t>
      </w:r>
      <w:r>
        <w:t xml:space="preserve"> </w:t>
      </w:r>
      <w:r>
        <w:t xml:space="preserve">How to </w:t>
      </w:r>
      <w:proofErr w:type="gramStart"/>
      <w:r>
        <w:t>Apply</w:t>
      </w:r>
      <w:r>
        <w:t xml:space="preserve"> </w:t>
      </w:r>
      <w:r>
        <w:t>:</w:t>
      </w:r>
      <w:proofErr w:type="gramEnd"/>
      <w:r>
        <w:t xml:space="preserve">  </w:t>
      </w:r>
    </w:p>
    <w:p w14:paraId="3B427BE2" w14:textId="379ACA5C" w:rsidR="001739AC" w:rsidRDefault="001739AC" w:rsidP="001739AC">
      <w:r>
        <w:t xml:space="preserve">     - Visit </w:t>
      </w:r>
      <w:proofErr w:type="gramStart"/>
      <w:r>
        <w:t xml:space="preserve">the </w:t>
      </w:r>
      <w:r>
        <w:t xml:space="preserve"> </w:t>
      </w:r>
      <w:r>
        <w:t>District</w:t>
      </w:r>
      <w:proofErr w:type="gramEnd"/>
      <w:r>
        <w:t xml:space="preserve"> Animal Husbandry Office</w:t>
      </w:r>
      <w:r>
        <w:t xml:space="preserve"> </w:t>
      </w:r>
      <w:r>
        <w:t xml:space="preserve"> or </w:t>
      </w:r>
      <w:r>
        <w:t xml:space="preserve"> </w:t>
      </w:r>
      <w:r>
        <w:t>OLRDS portal</w:t>
      </w:r>
      <w:r>
        <w:t xml:space="preserve"> </w:t>
      </w:r>
      <w:r>
        <w:t xml:space="preserve"> ([olrds.nic.in](https://olrds.nic.in)).  </w:t>
      </w:r>
    </w:p>
    <w:p w14:paraId="00976020" w14:textId="77777777" w:rsidR="001739AC" w:rsidRDefault="001739AC" w:rsidP="001739AC">
      <w:r>
        <w:t xml:space="preserve">     - Submit the application form with Aadhaar, land documents, and a project report.  </w:t>
      </w:r>
    </w:p>
    <w:p w14:paraId="4A4F68FE" w14:textId="77777777" w:rsidR="001739AC" w:rsidRDefault="001739AC" w:rsidP="001739AC"/>
    <w:p w14:paraId="637BA90C" w14:textId="1C406271" w:rsidR="001739AC" w:rsidRDefault="001739AC" w:rsidP="001739AC">
      <w:r>
        <w:t xml:space="preserve">    </w:t>
      </w:r>
      <w:r>
        <w:t xml:space="preserve"> 2. </w:t>
      </w:r>
      <w:r>
        <w:t xml:space="preserve"> </w:t>
      </w:r>
      <w:r>
        <w:t>National Livestock Mission (NLM)</w:t>
      </w:r>
      <w:r>
        <w:t xml:space="preserve"> </w:t>
      </w:r>
      <w:r>
        <w:t xml:space="preserve">  </w:t>
      </w:r>
    </w:p>
    <w:p w14:paraId="1A110F52" w14:textId="5DE73828" w:rsidR="001739AC" w:rsidRDefault="001739AC" w:rsidP="001739AC">
      <w:r>
        <w:t xml:space="preserve">   - </w:t>
      </w:r>
      <w:r>
        <w:t xml:space="preserve"> </w:t>
      </w:r>
      <w:r>
        <w:t xml:space="preserve">Subsidy for </w:t>
      </w:r>
      <w:proofErr w:type="gramStart"/>
      <w:r>
        <w:t>Fodder</w:t>
      </w:r>
      <w:r>
        <w:t xml:space="preserve"> </w:t>
      </w:r>
      <w:r>
        <w:t>:</w:t>
      </w:r>
      <w:proofErr w:type="gramEnd"/>
      <w:r>
        <w:t xml:space="preserve"> 50% subsidy for fodder seed production units.  </w:t>
      </w:r>
    </w:p>
    <w:p w14:paraId="1B858E17" w14:textId="4D8D092E" w:rsidR="001739AC" w:rsidRDefault="001739AC" w:rsidP="001739AC">
      <w:r>
        <w:t xml:space="preserve">   - </w:t>
      </w:r>
      <w:r>
        <w:t xml:space="preserve"> </w:t>
      </w:r>
      <w:r>
        <w:t xml:space="preserve">Breeding </w:t>
      </w:r>
      <w:proofErr w:type="gramStart"/>
      <w:r>
        <w:t>Support</w:t>
      </w:r>
      <w:r>
        <w:t xml:space="preserve"> </w:t>
      </w:r>
      <w:r>
        <w:t>:</w:t>
      </w:r>
      <w:proofErr w:type="gramEnd"/>
      <w:r>
        <w:t xml:space="preserve"> Artificial insemination facilities at subsidized rates.  </w:t>
      </w:r>
    </w:p>
    <w:p w14:paraId="6DA8BEE7" w14:textId="45885BCB" w:rsidR="001739AC" w:rsidRDefault="001739AC" w:rsidP="001739AC">
      <w:r>
        <w:lastRenderedPageBreak/>
        <w:t xml:space="preserve">   - </w:t>
      </w:r>
      <w:r>
        <w:t xml:space="preserve"> </w:t>
      </w:r>
      <w:proofErr w:type="gramStart"/>
      <w:r>
        <w:t>Application</w:t>
      </w:r>
      <w:r>
        <w:t xml:space="preserve"> </w:t>
      </w:r>
      <w:r>
        <w:t>:</w:t>
      </w:r>
      <w:proofErr w:type="gramEnd"/>
      <w:r>
        <w:t xml:space="preserve"> Apply through the </w:t>
      </w:r>
      <w:r>
        <w:t xml:space="preserve"> </w:t>
      </w:r>
      <w:r>
        <w:t>Block Animal Husbandry Office</w:t>
      </w:r>
      <w:r>
        <w:t xml:space="preserve"> </w:t>
      </w:r>
      <w:r>
        <w:t xml:space="preserve"> or online via [ahodisha.nic.in](https://ahodisha.nic.in).  </w:t>
      </w:r>
    </w:p>
    <w:p w14:paraId="7DB086BF" w14:textId="77777777" w:rsidR="001739AC" w:rsidRDefault="001739AC" w:rsidP="001739AC"/>
    <w:p w14:paraId="782E3DB3" w14:textId="2F6D7D80" w:rsidR="001739AC" w:rsidRDefault="001739AC" w:rsidP="001739AC">
      <w:r>
        <w:t xml:space="preserve">    </w:t>
      </w:r>
      <w:r>
        <w:t xml:space="preserve"> 3. </w:t>
      </w:r>
      <w:r>
        <w:t xml:space="preserve"> </w:t>
      </w:r>
      <w:r>
        <w:t>Dairy Entrepreneurship Development Scheme (DEDS)</w:t>
      </w:r>
      <w:r>
        <w:t xml:space="preserve"> </w:t>
      </w:r>
      <w:r>
        <w:t xml:space="preserve">  </w:t>
      </w:r>
    </w:p>
    <w:p w14:paraId="21020706" w14:textId="6B5047B5" w:rsidR="001739AC" w:rsidRDefault="001739AC" w:rsidP="001739AC">
      <w:r>
        <w:t xml:space="preserve">   - </w:t>
      </w:r>
      <w:r>
        <w:t xml:space="preserve"> </w:t>
      </w:r>
      <w:proofErr w:type="gramStart"/>
      <w:r>
        <w:t>Funding</w:t>
      </w:r>
      <w:r>
        <w:t xml:space="preserve"> </w:t>
      </w:r>
      <w:r>
        <w:t>:</w:t>
      </w:r>
      <w:proofErr w:type="gramEnd"/>
      <w:r>
        <w:t xml:space="preserve"> Up to 25–33% subsidy for dairy infrastructure (loans via NABARD).  </w:t>
      </w:r>
    </w:p>
    <w:p w14:paraId="65D4228E" w14:textId="36E3CB6D" w:rsidR="001739AC" w:rsidRDefault="001739AC" w:rsidP="001739AC">
      <w:r>
        <w:t xml:space="preserve">   - </w:t>
      </w:r>
      <w:r>
        <w:t xml:space="preserve"> </w:t>
      </w:r>
      <w:proofErr w:type="gramStart"/>
      <w:r>
        <w:t>Eligibility</w:t>
      </w:r>
      <w:r>
        <w:t xml:space="preserve"> </w:t>
      </w:r>
      <w:r>
        <w:t>:</w:t>
      </w:r>
      <w:proofErr w:type="gramEnd"/>
      <w:r>
        <w:t xml:space="preserve"> Individuals, groups, or NGOs.  </w:t>
      </w:r>
    </w:p>
    <w:p w14:paraId="163E9654" w14:textId="517FAB16" w:rsidR="001739AC" w:rsidRDefault="001739AC" w:rsidP="001739AC">
      <w:r>
        <w:t xml:space="preserve">   - </w:t>
      </w:r>
      <w:r>
        <w:t xml:space="preserve"> </w:t>
      </w:r>
      <w:proofErr w:type="gramStart"/>
      <w:r>
        <w:t>Process</w:t>
      </w:r>
      <w:r>
        <w:t xml:space="preserve"> </w:t>
      </w:r>
      <w:r>
        <w:t>:</w:t>
      </w:r>
      <w:proofErr w:type="gramEnd"/>
      <w:r>
        <w:t xml:space="preserve"> Submit a business plan to a NABARD-approved bank with land and identity proofs.  </w:t>
      </w:r>
    </w:p>
    <w:p w14:paraId="7A19C7D7" w14:textId="77777777" w:rsidR="001739AC" w:rsidRDefault="001739AC" w:rsidP="001739AC"/>
    <w:p w14:paraId="4A146D34" w14:textId="0BF92A9C" w:rsidR="001739AC" w:rsidRDefault="001739AC" w:rsidP="001739AC">
      <w:r>
        <w:t xml:space="preserve">    </w:t>
      </w:r>
      <w:r>
        <w:t xml:space="preserve"> 4. </w:t>
      </w:r>
      <w:r>
        <w:t xml:space="preserve"> </w:t>
      </w:r>
      <w:r>
        <w:t>Training Programs</w:t>
      </w:r>
      <w:r>
        <w:t xml:space="preserve"> </w:t>
      </w:r>
      <w:r>
        <w:t xml:space="preserve">  </w:t>
      </w:r>
    </w:p>
    <w:p w14:paraId="0CAE4587" w14:textId="444C08F6" w:rsidR="001739AC" w:rsidRDefault="001739AC" w:rsidP="001739AC">
      <w:r>
        <w:t xml:space="preserve">   - </w:t>
      </w:r>
      <w:r>
        <w:t xml:space="preserve"> </w:t>
      </w:r>
      <w:r>
        <w:t xml:space="preserve">Skill </w:t>
      </w:r>
      <w:proofErr w:type="gramStart"/>
      <w:r>
        <w:t>Development</w:t>
      </w:r>
      <w:r>
        <w:t xml:space="preserve"> </w:t>
      </w:r>
      <w:r>
        <w:t>:</w:t>
      </w:r>
      <w:proofErr w:type="gramEnd"/>
      <w:r>
        <w:t xml:space="preserve"> Free training on modern dairy practices at KVKs or OUAT.  </w:t>
      </w:r>
    </w:p>
    <w:p w14:paraId="14ADF329" w14:textId="2DCD52D4" w:rsidR="001739AC" w:rsidRDefault="001739AC" w:rsidP="001739AC">
      <w:r>
        <w:t xml:space="preserve">   - </w:t>
      </w:r>
      <w:r>
        <w:t xml:space="preserve"> </w:t>
      </w:r>
      <w:proofErr w:type="gramStart"/>
      <w:r>
        <w:t>Registration</w:t>
      </w:r>
      <w:r>
        <w:t xml:space="preserve"> </w:t>
      </w:r>
      <w:r>
        <w:t>:</w:t>
      </w:r>
      <w:proofErr w:type="gramEnd"/>
      <w:r>
        <w:t xml:space="preserve"> Contact the </w:t>
      </w:r>
      <w:r>
        <w:t xml:space="preserve"> </w:t>
      </w:r>
      <w:r>
        <w:t>Odisha University of Agriculture and Technology (OUAT)</w:t>
      </w:r>
      <w:r>
        <w:t xml:space="preserve"> </w:t>
      </w:r>
      <w:r>
        <w:t xml:space="preserve"> or local KVK office.  </w:t>
      </w:r>
    </w:p>
    <w:p w14:paraId="70561853" w14:textId="77777777" w:rsidR="001739AC" w:rsidRDefault="001739AC" w:rsidP="001739AC"/>
    <w:p w14:paraId="31F01D57" w14:textId="77777777" w:rsidR="001739AC" w:rsidRDefault="001739AC" w:rsidP="001739AC">
      <w:r>
        <w:t>---</w:t>
      </w:r>
    </w:p>
    <w:p w14:paraId="63A26FBD" w14:textId="77777777" w:rsidR="001739AC" w:rsidRDefault="001739AC" w:rsidP="001739AC"/>
    <w:p w14:paraId="69A59D65" w14:textId="3BB4E3B1" w:rsidR="001739AC" w:rsidRDefault="001739AC" w:rsidP="001739AC">
      <w:r>
        <w:t xml:space="preserve">  </w:t>
      </w:r>
      <w:r>
        <w:t xml:space="preserve"> Integration with Existing Government Initiatives  </w:t>
      </w:r>
    </w:p>
    <w:p w14:paraId="11940F93" w14:textId="77777777" w:rsidR="001739AC" w:rsidRDefault="001739AC" w:rsidP="001739AC">
      <w:r>
        <w:t xml:space="preserve">The state’s existing schemes (e.g., dairy cooperatives, chilling plants) align with the above steps. For instance:  </w:t>
      </w:r>
    </w:p>
    <w:p w14:paraId="782632BF" w14:textId="19A7B754" w:rsidR="001739AC" w:rsidRDefault="001739AC" w:rsidP="001739AC">
      <w:r>
        <w:t xml:space="preserve">- </w:t>
      </w:r>
      <w:r>
        <w:t xml:space="preserve"> </w:t>
      </w:r>
      <w:r>
        <w:t xml:space="preserve">Milk Chilling </w:t>
      </w:r>
      <w:proofErr w:type="gramStart"/>
      <w:r>
        <w:t>Units</w:t>
      </w:r>
      <w:r>
        <w:t xml:space="preserve"> </w:t>
      </w:r>
      <w:r>
        <w:t>:</w:t>
      </w:r>
      <w:proofErr w:type="gramEnd"/>
      <w:r>
        <w:t xml:space="preserve"> Farmers can access these through OMFED by registering with local cooperatives.  </w:t>
      </w:r>
    </w:p>
    <w:p w14:paraId="75B54335" w14:textId="649331BE" w:rsidR="001739AC" w:rsidRDefault="001739AC" w:rsidP="001739AC">
      <w:r>
        <w:t xml:space="preserve">- </w:t>
      </w:r>
      <w:r>
        <w:t xml:space="preserve"> </w:t>
      </w:r>
      <w:r>
        <w:t xml:space="preserve">Subsidized </w:t>
      </w:r>
      <w:proofErr w:type="gramStart"/>
      <w:r>
        <w:t>Loans</w:t>
      </w:r>
      <w:r>
        <w:t xml:space="preserve"> </w:t>
      </w:r>
      <w:r>
        <w:t>:</w:t>
      </w:r>
      <w:proofErr w:type="gramEnd"/>
      <w:r>
        <w:t xml:space="preserve"> Available via Odisha State Cooperative Bank for purchasing cattle or equipment.  </w:t>
      </w:r>
    </w:p>
    <w:p w14:paraId="45E04130" w14:textId="1ACFEB28" w:rsidR="001739AC" w:rsidRDefault="001739AC" w:rsidP="001739AC">
      <w:r>
        <w:t xml:space="preserve">  </w:t>
      </w:r>
      <w:r>
        <w:t xml:space="preserve"> Future Prospects and Strategic Growth  </w:t>
      </w:r>
    </w:p>
    <w:p w14:paraId="4731AEDF" w14:textId="77777777" w:rsidR="001739AC" w:rsidRDefault="001739AC" w:rsidP="001739AC">
      <w:r>
        <w:t xml:space="preserve">Leveraging government support and adopting technology (e.g., IoT-based health monitoring) can propel Odisha’s dairy sector. Farmers are encouraged to:  </w:t>
      </w:r>
    </w:p>
    <w:p w14:paraId="580E7215" w14:textId="257C048D" w:rsidR="001739AC" w:rsidRDefault="001739AC" w:rsidP="001739AC">
      <w:r>
        <w:t xml:space="preserve">- </w:t>
      </w:r>
      <w:proofErr w:type="gramStart"/>
      <w:r>
        <w:t xml:space="preserve">Utilize </w:t>
      </w:r>
      <w:r>
        <w:t xml:space="preserve"> </w:t>
      </w:r>
      <w:r>
        <w:t>Kisan</w:t>
      </w:r>
      <w:proofErr w:type="gramEnd"/>
      <w:r>
        <w:t xml:space="preserve"> Credit Cards (KCC)</w:t>
      </w:r>
      <w:r>
        <w:t xml:space="preserve"> </w:t>
      </w:r>
      <w:r>
        <w:t xml:space="preserve"> for low-interest loans.  </w:t>
      </w:r>
    </w:p>
    <w:p w14:paraId="3D3B7E00" w14:textId="77777777" w:rsidR="001739AC" w:rsidRDefault="001739AC" w:rsidP="001739AC">
      <w:r>
        <w:t xml:space="preserve">- Participate in state-led expos (e.g., Odisha Livestock Expo) to network and learn best practices.  </w:t>
      </w:r>
    </w:p>
    <w:p w14:paraId="2E5D8ED5" w14:textId="77777777" w:rsidR="001739AC" w:rsidRDefault="001739AC" w:rsidP="001739AC"/>
    <w:p w14:paraId="563D4A22" w14:textId="77777777" w:rsidR="001739AC" w:rsidRDefault="001739AC" w:rsidP="001739AC">
      <w:r>
        <w:lastRenderedPageBreak/>
        <w:t>---</w:t>
      </w:r>
    </w:p>
    <w:p w14:paraId="0851E281" w14:textId="77777777" w:rsidR="001739AC" w:rsidRDefault="001739AC" w:rsidP="001739AC"/>
    <w:p w14:paraId="486B34C5" w14:textId="1CF089A6" w:rsidR="001739AC" w:rsidRDefault="001739AC" w:rsidP="001739AC">
      <w:r>
        <w:t xml:space="preserve">  </w:t>
      </w:r>
      <w:r>
        <w:t xml:space="preserve"> Conclusion  </w:t>
      </w:r>
    </w:p>
    <w:p w14:paraId="53D45576" w14:textId="2BFC00DE" w:rsidR="001739AC" w:rsidRDefault="001739AC" w:rsidP="001739AC">
      <w:r>
        <w:t xml:space="preserve">Dairy farming in Odisha is a viable and profitable venture with systematic planning and government backing. By following the steps above and tapping into subsidies, training, and cooperatives, farmers can significantly boost their income and contribute to the state’s dairy growth. For detailed scheme guidelines, visit </w:t>
      </w:r>
      <w:proofErr w:type="gramStart"/>
      <w:r>
        <w:t xml:space="preserve">the </w:t>
      </w:r>
      <w:r>
        <w:t xml:space="preserve"> </w:t>
      </w:r>
      <w:r>
        <w:t>Department</w:t>
      </w:r>
      <w:proofErr w:type="gramEnd"/>
      <w:r>
        <w:t xml:space="preserve"> of Animal Husbandry &amp; Veterinary Services, Odisha</w:t>
      </w:r>
      <w:r>
        <w:t xml:space="preserve"> </w:t>
      </w:r>
      <w:r>
        <w:t xml:space="preserve"> ([dahvsodisha.nic.in](https://dahvsodisha.nic.in)).  </w:t>
      </w:r>
    </w:p>
    <w:p w14:paraId="13DF7F4A" w14:textId="77777777" w:rsidR="001739AC" w:rsidRDefault="001739AC" w:rsidP="001739AC"/>
    <w:p w14:paraId="66D17FB2" w14:textId="0022F12F" w:rsidR="001739AC" w:rsidRDefault="001739AC" w:rsidP="001739AC">
      <w:r>
        <w:t>This integrated guide ensures farmers have actionable insights to start and scale their dairy operations effectively.</w:t>
      </w:r>
    </w:p>
    <w:sectPr w:rsidR="001739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9AC"/>
    <w:rsid w:val="00115045"/>
    <w:rsid w:val="001739AC"/>
    <w:rsid w:val="00404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0A6A5"/>
  <w15:chartTrackingRefBased/>
  <w15:docId w15:val="{E807FA3C-046B-4264-AB0D-7B741A908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39A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739A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739A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739A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739A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739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39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39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39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39A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739A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739A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739A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739A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739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39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39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39AC"/>
    <w:rPr>
      <w:rFonts w:eastAsiaTheme="majorEastAsia" w:cstheme="majorBidi"/>
      <w:color w:val="272727" w:themeColor="text1" w:themeTint="D8"/>
    </w:rPr>
  </w:style>
  <w:style w:type="paragraph" w:styleId="Title">
    <w:name w:val="Title"/>
    <w:basedOn w:val="Normal"/>
    <w:next w:val="Normal"/>
    <w:link w:val="TitleChar"/>
    <w:uiPriority w:val="10"/>
    <w:qFormat/>
    <w:rsid w:val="001739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39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39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39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39AC"/>
    <w:pPr>
      <w:spacing w:before="160"/>
      <w:jc w:val="center"/>
    </w:pPr>
    <w:rPr>
      <w:i/>
      <w:iCs/>
      <w:color w:val="404040" w:themeColor="text1" w:themeTint="BF"/>
    </w:rPr>
  </w:style>
  <w:style w:type="character" w:customStyle="1" w:styleId="QuoteChar">
    <w:name w:val="Quote Char"/>
    <w:basedOn w:val="DefaultParagraphFont"/>
    <w:link w:val="Quote"/>
    <w:uiPriority w:val="29"/>
    <w:rsid w:val="001739AC"/>
    <w:rPr>
      <w:i/>
      <w:iCs/>
      <w:color w:val="404040" w:themeColor="text1" w:themeTint="BF"/>
    </w:rPr>
  </w:style>
  <w:style w:type="paragraph" w:styleId="ListParagraph">
    <w:name w:val="List Paragraph"/>
    <w:basedOn w:val="Normal"/>
    <w:uiPriority w:val="34"/>
    <w:qFormat/>
    <w:rsid w:val="001739AC"/>
    <w:pPr>
      <w:ind w:left="720"/>
      <w:contextualSpacing/>
    </w:pPr>
  </w:style>
  <w:style w:type="character" w:styleId="IntenseEmphasis">
    <w:name w:val="Intense Emphasis"/>
    <w:basedOn w:val="DefaultParagraphFont"/>
    <w:uiPriority w:val="21"/>
    <w:qFormat/>
    <w:rsid w:val="001739AC"/>
    <w:rPr>
      <w:i/>
      <w:iCs/>
      <w:color w:val="2F5496" w:themeColor="accent1" w:themeShade="BF"/>
    </w:rPr>
  </w:style>
  <w:style w:type="paragraph" w:styleId="IntenseQuote">
    <w:name w:val="Intense Quote"/>
    <w:basedOn w:val="Normal"/>
    <w:next w:val="Normal"/>
    <w:link w:val="IntenseQuoteChar"/>
    <w:uiPriority w:val="30"/>
    <w:qFormat/>
    <w:rsid w:val="001739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739AC"/>
    <w:rPr>
      <w:i/>
      <w:iCs/>
      <w:color w:val="2F5496" w:themeColor="accent1" w:themeShade="BF"/>
    </w:rPr>
  </w:style>
  <w:style w:type="character" w:styleId="IntenseReference">
    <w:name w:val="Intense Reference"/>
    <w:basedOn w:val="DefaultParagraphFont"/>
    <w:uiPriority w:val="32"/>
    <w:qFormat/>
    <w:rsid w:val="001739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SHAIKH RIYAJ</dc:creator>
  <cp:keywords/>
  <dc:description/>
  <cp:lastModifiedBy>SHAIKH RIYAJ</cp:lastModifiedBy>
  <cp:revision>1</cp:revision>
  <dcterms:created xsi:type="dcterms:W3CDTF">2025-02-07T04:18:00Z</dcterms:created>
  <dcterms:modified xsi:type="dcterms:W3CDTF">2025-02-07T04:57:00Z</dcterms:modified>
</cp:coreProperties>
</file>